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D4DC" w14:textId="5F52CCC9" w:rsidR="005F6BB3" w:rsidRPr="005F6BB3" w:rsidRDefault="005F6BB3" w:rsidP="005F6BB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F6BB3">
        <w:rPr>
          <w:b/>
          <w:sz w:val="24"/>
          <w:szCs w:val="24"/>
        </w:rPr>
        <w:t>SUMMARY OF POSSIBLE SYMPTOMS ASSOCIATED WITH OBSTRUCTION FROM TONSILS, ADENOID, NASAL OBSTRUCTION</w:t>
      </w:r>
    </w:p>
    <w:p w14:paraId="7A707F2A" w14:textId="77777777" w:rsidR="005F6BB3" w:rsidRDefault="005F6BB3" w:rsidP="005F6BB3">
      <w:pPr>
        <w:spacing w:after="0"/>
        <w:rPr>
          <w:b/>
          <w:sz w:val="20"/>
          <w:szCs w:val="20"/>
        </w:rPr>
      </w:pPr>
    </w:p>
    <w:p w14:paraId="6F741F71" w14:textId="1450CA60" w:rsidR="00272A7F" w:rsidRPr="005F6BB3" w:rsidRDefault="00272A7F" w:rsidP="005F6BB3">
      <w:pPr>
        <w:spacing w:after="0"/>
        <w:rPr>
          <w:b/>
          <w:sz w:val="20"/>
          <w:szCs w:val="20"/>
        </w:rPr>
      </w:pPr>
      <w:r w:rsidRPr="005F6BB3">
        <w:rPr>
          <w:b/>
          <w:sz w:val="20"/>
          <w:szCs w:val="20"/>
        </w:rPr>
        <w:t>ORAL CHARACTERISTICS</w:t>
      </w:r>
    </w:p>
    <w:p w14:paraId="54E72477" w14:textId="77777777" w:rsidR="00272A7F" w:rsidRPr="005F6BB3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Pooling of saliva</w:t>
      </w:r>
    </w:p>
    <w:p w14:paraId="426ED128" w14:textId="77777777" w:rsidR="00272A7F" w:rsidRPr="005F6BB3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Tongue Thrust</w:t>
      </w:r>
    </w:p>
    <w:p w14:paraId="305AC2E6" w14:textId="77777777" w:rsidR="00272A7F" w:rsidRPr="005F6BB3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Drooling</w:t>
      </w:r>
    </w:p>
    <w:p w14:paraId="24F3C374" w14:textId="77777777" w:rsidR="00272A7F" w:rsidRPr="005F6BB3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Orthodontic Issues</w:t>
      </w:r>
    </w:p>
    <w:p w14:paraId="369E0113" w14:textId="77777777" w:rsidR="00272A7F" w:rsidRPr="005F6BB3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Sores on margins of mouth</w:t>
      </w:r>
    </w:p>
    <w:p w14:paraId="669BF7C3" w14:textId="77777777" w:rsidR="00272A7F" w:rsidRPr="005F6BB3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Open Bite</w:t>
      </w:r>
    </w:p>
    <w:p w14:paraId="087CE715" w14:textId="77777777" w:rsidR="00272A7F" w:rsidRPr="005F6BB3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Open mouth breathing</w:t>
      </w:r>
    </w:p>
    <w:p w14:paraId="05BBB96E" w14:textId="6D527689" w:rsidR="005F4595" w:rsidRDefault="00272A7F" w:rsidP="005F6BB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 xml:space="preserve">High Arched Palate (Adenoid Faces) </w:t>
      </w:r>
    </w:p>
    <w:p w14:paraId="0F9A5D95" w14:textId="77777777" w:rsidR="005F6BB3" w:rsidRPr="005F6BB3" w:rsidRDefault="005F6BB3" w:rsidP="005F6BB3">
      <w:pPr>
        <w:pStyle w:val="ListParagraph"/>
        <w:spacing w:after="0"/>
        <w:rPr>
          <w:sz w:val="20"/>
          <w:szCs w:val="20"/>
        </w:rPr>
      </w:pPr>
    </w:p>
    <w:p w14:paraId="0DC564BD" w14:textId="77777777" w:rsidR="00272A7F" w:rsidRPr="005F6BB3" w:rsidRDefault="00272A7F" w:rsidP="005F6BB3">
      <w:pPr>
        <w:spacing w:after="0"/>
        <w:rPr>
          <w:b/>
          <w:sz w:val="20"/>
          <w:szCs w:val="20"/>
        </w:rPr>
      </w:pPr>
      <w:r w:rsidRPr="005F6BB3">
        <w:rPr>
          <w:b/>
          <w:sz w:val="20"/>
          <w:szCs w:val="20"/>
        </w:rPr>
        <w:t>SIGNS OF SLEEP APNEA:</w:t>
      </w:r>
    </w:p>
    <w:p w14:paraId="68B66DD7" w14:textId="77777777" w:rsidR="00272A7F" w:rsidRPr="005F6BB3" w:rsidRDefault="00272A7F" w:rsidP="005F6BB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Snoring, labored breathing, observed apnea (cessation of breathing</w:t>
      </w:r>
      <w:r w:rsidR="005F4595" w:rsidRPr="005F6BB3">
        <w:rPr>
          <w:sz w:val="20"/>
          <w:szCs w:val="20"/>
        </w:rPr>
        <w:t>), restlessness</w:t>
      </w:r>
    </w:p>
    <w:p w14:paraId="39A0C060" w14:textId="77777777" w:rsidR="00272A7F" w:rsidRPr="005F6BB3" w:rsidRDefault="00272A7F" w:rsidP="005F6BB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Excessive daytime sleepiness (teens)</w:t>
      </w:r>
    </w:p>
    <w:p w14:paraId="6700F299" w14:textId="77777777" w:rsidR="00272A7F" w:rsidRPr="005F6BB3" w:rsidRDefault="00272A7F" w:rsidP="005F6BB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Hyperactivity</w:t>
      </w:r>
    </w:p>
    <w:p w14:paraId="2A67BB9D" w14:textId="77777777" w:rsidR="00272A7F" w:rsidRPr="005F6BB3" w:rsidRDefault="00272A7F" w:rsidP="005F6BB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Bed wetting</w:t>
      </w:r>
    </w:p>
    <w:p w14:paraId="68953C51" w14:textId="77777777" w:rsidR="00272A7F" w:rsidRPr="005F6BB3" w:rsidRDefault="00272A7F" w:rsidP="005F6BB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Irritability</w:t>
      </w:r>
    </w:p>
    <w:p w14:paraId="0051060F" w14:textId="3004E1B1" w:rsidR="005F4595" w:rsidRDefault="00272A7F" w:rsidP="005F6BB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F6BB3">
        <w:rPr>
          <w:sz w:val="20"/>
          <w:szCs w:val="20"/>
        </w:rPr>
        <w:t>Behavior and Learning Problems</w:t>
      </w:r>
    </w:p>
    <w:p w14:paraId="4652FE7E" w14:textId="77777777" w:rsidR="005F6BB3" w:rsidRPr="005F6BB3" w:rsidRDefault="005F6BB3" w:rsidP="005F6BB3">
      <w:pPr>
        <w:pStyle w:val="ListParagraph"/>
        <w:spacing w:after="0"/>
        <w:rPr>
          <w:sz w:val="20"/>
          <w:szCs w:val="20"/>
        </w:rPr>
      </w:pPr>
    </w:p>
    <w:p w14:paraId="3F621144" w14:textId="77777777" w:rsidR="0001458B" w:rsidRPr="005F6BB3" w:rsidRDefault="0001458B" w:rsidP="005F6BB3">
      <w:pPr>
        <w:spacing w:after="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5F6BB3">
        <w:rPr>
          <w:rFonts w:ascii="Calibri" w:eastAsia="Times New Roman" w:hAnsi="Calibri" w:cs="Calibri"/>
          <w:b/>
          <w:bCs/>
          <w:sz w:val="20"/>
          <w:szCs w:val="20"/>
        </w:rPr>
        <w:t>SPEECH</w:t>
      </w:r>
    </w:p>
    <w:p w14:paraId="303D30CD" w14:textId="267FF35E" w:rsidR="0001458B" w:rsidRPr="005F6BB3" w:rsidRDefault="0001458B" w:rsidP="005F6B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>Reduced articulation and sound clarity-IMPRECISION</w:t>
      </w:r>
      <w:r w:rsidR="005F6BB3">
        <w:rPr>
          <w:rFonts w:ascii="Calibri" w:eastAsia="Times New Roman" w:hAnsi="Calibri" w:cs="Calibri"/>
          <w:bCs/>
          <w:color w:val="000000"/>
          <w:sz w:val="20"/>
          <w:szCs w:val="20"/>
        </w:rPr>
        <w:t>/MUMBLING</w:t>
      </w:r>
    </w:p>
    <w:p w14:paraId="3685FB32" w14:textId="0AFBD422" w:rsidR="0001458B" w:rsidRPr="005F6BB3" w:rsidRDefault="0001458B" w:rsidP="005F6B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Cul-de-sac resonance </w:t>
      </w:r>
      <w:r w:rsidR="005F6BB3"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(often pharyngeal </w:t>
      </w:r>
      <w:proofErr w:type="spellStart"/>
      <w:r w:rsidR="005F6BB3"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>cul</w:t>
      </w:r>
      <w:proofErr w:type="spellEnd"/>
      <w:r w:rsidR="005F6BB3"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de sac)</w:t>
      </w:r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</w:t>
      </w:r>
    </w:p>
    <w:p w14:paraId="4D027505" w14:textId="77777777" w:rsidR="0001458B" w:rsidRPr="005F6BB3" w:rsidRDefault="0001458B" w:rsidP="005F6B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>Glottal distortion</w:t>
      </w:r>
    </w:p>
    <w:p w14:paraId="72502212" w14:textId="77777777" w:rsidR="0001458B" w:rsidRPr="005F6BB3" w:rsidRDefault="0001458B" w:rsidP="005F6B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proofErr w:type="spellStart"/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>Denasal</w:t>
      </w:r>
      <w:proofErr w:type="spellEnd"/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Resonance</w:t>
      </w:r>
    </w:p>
    <w:p w14:paraId="15ED5D47" w14:textId="3571B014" w:rsidR="005F4595" w:rsidRPr="005F6BB3" w:rsidRDefault="0001458B" w:rsidP="005F6B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Mixed </w:t>
      </w:r>
      <w:r w:rsidR="005F6BB3"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>Nasal</w:t>
      </w:r>
      <w:r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Resonance (seen with cleft palate and obstruction</w:t>
      </w:r>
      <w:r w:rsidR="005F6BB3" w:rsidRPr="005F6BB3">
        <w:rPr>
          <w:rFonts w:ascii="Calibri" w:eastAsia="Times New Roman" w:hAnsi="Calibri" w:cs="Calibri"/>
          <w:bCs/>
          <w:color w:val="000000"/>
          <w:sz w:val="20"/>
          <w:szCs w:val="20"/>
        </w:rPr>
        <w:t>- for example nares are constricted from cleft lip repair)</w:t>
      </w:r>
    </w:p>
    <w:p w14:paraId="4E20327A" w14:textId="77777777" w:rsidR="005F4595" w:rsidRPr="005F6BB3" w:rsidRDefault="005F4595" w:rsidP="005F6BB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43D4950" w14:textId="77777777" w:rsidR="005F4595" w:rsidRPr="005F6BB3" w:rsidRDefault="005F4595" w:rsidP="005F6BB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F6BB3">
        <w:rPr>
          <w:rFonts w:ascii="Calibri" w:eastAsia="Times New Roman" w:hAnsi="Calibri" w:cs="Calibri"/>
          <w:b/>
          <w:sz w:val="20"/>
          <w:szCs w:val="20"/>
        </w:rPr>
        <w:t>EATING</w:t>
      </w:r>
    </w:p>
    <w:p w14:paraId="7E32577A" w14:textId="77777777" w:rsidR="005F4595" w:rsidRPr="005F6BB3" w:rsidRDefault="005F4595" w:rsidP="005F6BB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sz w:val="20"/>
          <w:szCs w:val="20"/>
        </w:rPr>
        <w:t>Slow eaters….</w:t>
      </w:r>
    </w:p>
    <w:p w14:paraId="6C52E638" w14:textId="77777777" w:rsidR="005F4595" w:rsidRPr="005F6BB3" w:rsidRDefault="005F4595" w:rsidP="005F6BB3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sz w:val="20"/>
          <w:szCs w:val="20"/>
        </w:rPr>
        <w:t>BITE, BREATH, CHEW, BREATH, BITE, BREATH…</w:t>
      </w:r>
    </w:p>
    <w:p w14:paraId="4356D8C5" w14:textId="77777777" w:rsidR="005F4595" w:rsidRPr="005F6BB3" w:rsidRDefault="005F4595" w:rsidP="005F6BB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sz w:val="20"/>
          <w:szCs w:val="20"/>
        </w:rPr>
        <w:t>Failure to Thrive (FTT)</w:t>
      </w:r>
      <w:r w:rsidRPr="005F6BB3">
        <w:rPr>
          <w:rFonts w:ascii="Calibri" w:eastAsia="Times New Roman" w:hAnsi="Calibri" w:cs="Calibri"/>
          <w:sz w:val="20"/>
          <w:szCs w:val="20"/>
        </w:rPr>
        <w:tab/>
      </w:r>
    </w:p>
    <w:p w14:paraId="75C6E317" w14:textId="77777777" w:rsidR="005F4595" w:rsidRPr="005F6BB3" w:rsidRDefault="005F4595" w:rsidP="005F6BB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sz w:val="20"/>
          <w:szCs w:val="20"/>
        </w:rPr>
        <w:t xml:space="preserve">Slow Growth </w:t>
      </w:r>
    </w:p>
    <w:p w14:paraId="6A02EE47" w14:textId="77777777" w:rsidR="005F4595" w:rsidRPr="005F6BB3" w:rsidRDefault="005F4595" w:rsidP="005F6BB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sz w:val="20"/>
          <w:szCs w:val="20"/>
        </w:rPr>
        <w:t>Mouth breather</w:t>
      </w:r>
    </w:p>
    <w:p w14:paraId="0FE513F4" w14:textId="6D2C1A9A" w:rsidR="005F4595" w:rsidRPr="005F6BB3" w:rsidRDefault="005F4595" w:rsidP="005F6BB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F6BB3">
        <w:rPr>
          <w:rFonts w:ascii="Calibri" w:eastAsia="Times New Roman" w:hAnsi="Calibri" w:cs="Calibri"/>
          <w:sz w:val="20"/>
          <w:szCs w:val="20"/>
        </w:rPr>
        <w:t>“Messy” eater</w:t>
      </w:r>
    </w:p>
    <w:p w14:paraId="623B2618" w14:textId="77777777" w:rsidR="005F4595" w:rsidRPr="005F6BB3" w:rsidRDefault="005F4595" w:rsidP="005F6BB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231583D" w14:textId="77777777" w:rsidR="005F4595" w:rsidRPr="005F6BB3" w:rsidRDefault="005F4595" w:rsidP="005F6BB3">
      <w:pPr>
        <w:spacing w:after="0"/>
        <w:rPr>
          <w:rFonts w:ascii="Calibri" w:hAnsi="Calibri" w:cs="Calibri"/>
          <w:b/>
          <w:sz w:val="20"/>
          <w:szCs w:val="20"/>
        </w:rPr>
      </w:pPr>
      <w:r w:rsidRPr="005F6BB3">
        <w:rPr>
          <w:rFonts w:ascii="Calibri" w:hAnsi="Calibri" w:cs="Calibri"/>
          <w:b/>
          <w:sz w:val="20"/>
          <w:szCs w:val="20"/>
        </w:rPr>
        <w:t>EARS</w:t>
      </w:r>
    </w:p>
    <w:p w14:paraId="0A12D6C2" w14:textId="77777777" w:rsidR="005F4595" w:rsidRPr="005F6BB3" w:rsidRDefault="005F4595" w:rsidP="005F6BB3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0"/>
          <w:szCs w:val="20"/>
        </w:rPr>
      </w:pPr>
      <w:r w:rsidRPr="005F6BB3">
        <w:rPr>
          <w:rFonts w:ascii="Calibri" w:hAnsi="Calibri" w:cs="Calibri"/>
          <w:sz w:val="20"/>
          <w:szCs w:val="20"/>
        </w:rPr>
        <w:t>History of chronic otitis media</w:t>
      </w:r>
      <w:r w:rsidRPr="005F6BB3">
        <w:rPr>
          <w:rFonts w:ascii="Calibri" w:hAnsi="Calibri" w:cs="Calibri"/>
          <w:sz w:val="20"/>
          <w:szCs w:val="20"/>
        </w:rPr>
        <w:tab/>
      </w:r>
    </w:p>
    <w:p w14:paraId="0FC5859B" w14:textId="77777777" w:rsidR="005F4595" w:rsidRPr="005F6BB3" w:rsidRDefault="005F4595" w:rsidP="005F6BB3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0"/>
          <w:szCs w:val="20"/>
        </w:rPr>
      </w:pPr>
      <w:r w:rsidRPr="005F6BB3">
        <w:rPr>
          <w:rFonts w:ascii="Calibri" w:hAnsi="Calibri" w:cs="Calibri"/>
          <w:sz w:val="20"/>
          <w:szCs w:val="20"/>
        </w:rPr>
        <w:t xml:space="preserve">Chronic middle ear fluid </w:t>
      </w:r>
    </w:p>
    <w:p w14:paraId="27A33678" w14:textId="77777777" w:rsidR="005F4595" w:rsidRPr="005F6BB3" w:rsidRDefault="005F4595" w:rsidP="005F6BB3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0"/>
          <w:szCs w:val="20"/>
        </w:rPr>
      </w:pPr>
      <w:r w:rsidRPr="005F6BB3">
        <w:rPr>
          <w:rFonts w:ascii="Calibri" w:hAnsi="Calibri" w:cs="Calibri"/>
          <w:sz w:val="20"/>
          <w:szCs w:val="20"/>
        </w:rPr>
        <w:t>2nd set of PE tubes (warrants adenoid evaluation)</w:t>
      </w:r>
    </w:p>
    <w:p w14:paraId="3B6D650C" w14:textId="69629878" w:rsidR="00272A7F" w:rsidRDefault="005F4595" w:rsidP="005F6BB3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0"/>
          <w:szCs w:val="20"/>
        </w:rPr>
      </w:pPr>
      <w:r w:rsidRPr="005F6BB3">
        <w:rPr>
          <w:rFonts w:ascii="Calibri" w:hAnsi="Calibri" w:cs="Calibri"/>
          <w:sz w:val="20"/>
          <w:szCs w:val="20"/>
        </w:rPr>
        <w:t>Eustachian tube dysfunction</w:t>
      </w:r>
    </w:p>
    <w:p w14:paraId="0680263D" w14:textId="6BBDFB35" w:rsidR="005F6BB3" w:rsidRDefault="005F6BB3" w:rsidP="005F6BB3">
      <w:pPr>
        <w:spacing w:after="0"/>
        <w:rPr>
          <w:rFonts w:ascii="Calibri" w:hAnsi="Calibri" w:cs="Calibri"/>
          <w:sz w:val="20"/>
          <w:szCs w:val="20"/>
        </w:rPr>
      </w:pPr>
    </w:p>
    <w:p w14:paraId="725B1E0E" w14:textId="2C9CFE64" w:rsidR="005F6BB3" w:rsidRDefault="005F6BB3" w:rsidP="005F6BB3">
      <w:pPr>
        <w:spacing w:after="0"/>
        <w:rPr>
          <w:rFonts w:ascii="Calibri" w:hAnsi="Calibri" w:cs="Calibri"/>
          <w:sz w:val="20"/>
          <w:szCs w:val="20"/>
        </w:rPr>
      </w:pPr>
    </w:p>
    <w:p w14:paraId="1DD80D2F" w14:textId="3C0673FE" w:rsidR="005F6BB3" w:rsidRDefault="005F6BB3" w:rsidP="005F6BB3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Theresa M. Snelling, M.A., CCC-SLP Pediatric Speech-Language Pathologist</w:t>
      </w:r>
    </w:p>
    <w:p w14:paraId="5E9CADD0" w14:textId="727EB581" w:rsidR="005F6BB3" w:rsidRDefault="00632F99" w:rsidP="005F6BB3">
      <w:pPr>
        <w:spacing w:after="0"/>
        <w:rPr>
          <w:rFonts w:ascii="Calibri" w:hAnsi="Calibri" w:cs="Calibri"/>
          <w:sz w:val="20"/>
          <w:szCs w:val="20"/>
        </w:rPr>
      </w:pPr>
      <w:hyperlink r:id="rId6" w:history="1">
        <w:r w:rsidR="005F6BB3" w:rsidRPr="00FD3AFA">
          <w:rPr>
            <w:rStyle w:val="Hyperlink"/>
            <w:rFonts w:ascii="Calibri" w:hAnsi="Calibri" w:cs="Calibri"/>
            <w:sz w:val="20"/>
            <w:szCs w:val="20"/>
          </w:rPr>
          <w:t>t.snell@hotmail.com</w:t>
        </w:r>
      </w:hyperlink>
    </w:p>
    <w:p w14:paraId="71553973" w14:textId="49231A2E" w:rsidR="005F6BB3" w:rsidRPr="005F6BB3" w:rsidRDefault="005F6BB3" w:rsidP="005F6BB3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303-232-5711</w:t>
      </w:r>
    </w:p>
    <w:sectPr w:rsidR="005F6BB3" w:rsidRPr="005F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858"/>
    <w:multiLevelType w:val="hybridMultilevel"/>
    <w:tmpl w:val="9A5A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177"/>
    <w:multiLevelType w:val="hybridMultilevel"/>
    <w:tmpl w:val="C4FECD9E"/>
    <w:lvl w:ilvl="0" w:tplc="BB3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8AC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28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8E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0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C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0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A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6F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FB3524"/>
    <w:multiLevelType w:val="hybridMultilevel"/>
    <w:tmpl w:val="C00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C70"/>
    <w:multiLevelType w:val="hybridMultilevel"/>
    <w:tmpl w:val="791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4EFA"/>
    <w:multiLevelType w:val="hybridMultilevel"/>
    <w:tmpl w:val="0DB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973"/>
    <w:multiLevelType w:val="hybridMultilevel"/>
    <w:tmpl w:val="C534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7E70"/>
    <w:multiLevelType w:val="hybridMultilevel"/>
    <w:tmpl w:val="A072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30A4"/>
    <w:multiLevelType w:val="hybridMultilevel"/>
    <w:tmpl w:val="8402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84FBE"/>
    <w:multiLevelType w:val="hybridMultilevel"/>
    <w:tmpl w:val="CEEE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F"/>
    <w:rsid w:val="0001458B"/>
    <w:rsid w:val="0023782B"/>
    <w:rsid w:val="00272A7F"/>
    <w:rsid w:val="00494B4D"/>
    <w:rsid w:val="005F4595"/>
    <w:rsid w:val="005F6BB3"/>
    <w:rsid w:val="00632F99"/>
    <w:rsid w:val="00792A13"/>
    <w:rsid w:val="00AC6CE6"/>
    <w:rsid w:val="00E0204B"/>
    <w:rsid w:val="00F022D7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B704"/>
  <w15:chartTrackingRefBased/>
  <w15:docId w15:val="{687CA5C4-25C3-49AD-92C0-1793EC9A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B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snel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C7A0-A6B0-4711-8C25-FF969277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Snelling</dc:creator>
  <cp:keywords/>
  <dc:description/>
  <cp:lastModifiedBy>Gayla Mortensen</cp:lastModifiedBy>
  <cp:revision>2</cp:revision>
  <dcterms:created xsi:type="dcterms:W3CDTF">2020-01-28T19:20:00Z</dcterms:created>
  <dcterms:modified xsi:type="dcterms:W3CDTF">2020-01-28T19:20:00Z</dcterms:modified>
</cp:coreProperties>
</file>